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</w:p>
    <w:tbl>
      <w:tblPr>
        <w:tblStyle w:val="3"/>
        <w:tblpPr w:leftFromText="180" w:rightFromText="180" w:horzAnchor="margin" w:tblpXSpec="center" w:tblpY="1072"/>
        <w:tblW w:w="98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2"/>
      </w:tblGrid>
      <w:tr>
        <w:tblPrEx>
          <w:tblLayout w:type="fixed"/>
        </w:tblPrEx>
        <w:tc>
          <w:tcPr>
            <w:tcW w:w="9852" w:type="dxa"/>
            <w:tcBorders>
              <w:top w:val="nil"/>
              <w:left w:val="nil"/>
              <w:right w:val="nil"/>
            </w:tcBorders>
          </w:tcPr>
          <w:p>
            <w:pPr>
              <w:spacing w:after="78" w:afterLines="25"/>
              <w:jc w:val="center"/>
              <w:rPr>
                <w:rFonts w:eastAsia="黑体"/>
                <w:bCs/>
                <w:sz w:val="44"/>
              </w:rPr>
            </w:pPr>
            <w:r>
              <w:rPr>
                <w:rFonts w:hint="eastAsia" w:eastAsia="黑体"/>
                <w:bCs/>
                <w:sz w:val="44"/>
              </w:rPr>
              <w:t>实 习 周 记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bottom w:val="single" w:color="auto" w:sz="4" w:space="0"/>
            </w:tcBorders>
          </w:tcPr>
          <w:p>
            <w:pPr>
              <w:spacing w:before="234" w:beforeLines="75"/>
              <w:jc w:val="center"/>
              <w:rPr>
                <w:bCs/>
                <w:sz w:val="28"/>
              </w:rPr>
            </w:pPr>
            <w:r>
              <w:rPr>
                <w:rFonts w:hint="eastAsia"/>
                <w:sz w:val="28"/>
                <w:u w:val="single"/>
              </w:rPr>
              <w:t xml:space="preserve">  2017    </w:t>
            </w:r>
            <w:r>
              <w:rPr>
                <w:rFonts w:hint="eastAsia"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  1</w:t>
            </w:r>
            <w:r>
              <w:rPr>
                <w:rFonts w:hint="eastAsia"/>
                <w:sz w:val="28"/>
                <w:u w:val="single"/>
                <w:lang w:eastAsia="zh-CN"/>
              </w:rPr>
              <w:t>2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eastAsia="zh-CN"/>
              </w:rPr>
              <w:t>3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bCs/>
                <w:sz w:val="28"/>
              </w:rPr>
              <w:t xml:space="preserve">日  至  </w:t>
            </w:r>
            <w:r>
              <w:rPr>
                <w:rFonts w:hint="eastAsia"/>
                <w:bCs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>20</w:t>
            </w:r>
            <w:r>
              <w:rPr>
                <w:rFonts w:hint="eastAsia"/>
                <w:sz w:val="28"/>
                <w:u w:val="single"/>
                <w:lang w:eastAsia="zh-CN"/>
              </w:rPr>
              <w:t>17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bCs/>
                <w:sz w:val="28"/>
              </w:rPr>
              <w:t>年</w:t>
            </w:r>
            <w:r>
              <w:rPr>
                <w:rFonts w:hint="eastAsia"/>
                <w:sz w:val="28"/>
                <w:u w:val="single"/>
              </w:rPr>
              <w:t xml:space="preserve"> 12    </w:t>
            </w:r>
            <w:r>
              <w:rPr>
                <w:rFonts w:hint="eastAsia"/>
                <w:bCs/>
                <w:sz w:val="28"/>
              </w:rPr>
              <w:t>月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eastAsia="zh-CN"/>
              </w:rPr>
              <w:t>10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bCs/>
                <w:sz w:val="28"/>
              </w:rPr>
              <w:t>日</w:t>
            </w:r>
          </w:p>
        </w:tc>
      </w:tr>
      <w:tr>
        <w:tc>
          <w:tcPr>
            <w:tcW w:w="9852" w:type="dxa"/>
            <w:tcBorders>
              <w:bottom w:val="dashed" w:color="auto" w:sz="4" w:space="0"/>
            </w:tcBorders>
          </w:tcPr>
          <w:tbl>
            <w:tblPr>
              <w:tblStyle w:val="3"/>
              <w:tblW w:w="9852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52"/>
            </w:tblGrid>
            <w:tr>
              <w:trPr>
                <w:jc w:val="center"/>
              </w:trPr>
              <w:tc>
                <w:tcPr>
                  <w:tcW w:w="9852" w:type="dxa"/>
                  <w:tcBorders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   在盛夏等待，等待着，下一次的开始，等待下一个夏天</w:t>
                  </w:r>
                </w:p>
              </w:tc>
            </w:tr>
            <w:tr>
              <w:tblPrEx>
                <w:tblLayout w:type="fixed"/>
              </w:tblPrEx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   说不清的林林总总，写不完的长短句，还有内心深处的那些或深或浅痕迹，随岁月流逝</w:t>
                  </w:r>
                </w:p>
              </w:tc>
            </w:tr>
            <w:tr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>随秋风沉溺，冰天雪地，寂静不了夏日的心，寂静不了，灵魂深处的不安分，告别许久的旧</w:t>
                  </w:r>
                </w:p>
              </w:tc>
            </w:tr>
            <w:tr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>时光，依旧是回忆里，不曾忘却的风景，不曾忘却，那夏的和风，不曾忘却那时的风景</w:t>
                  </w:r>
                </w:p>
              </w:tc>
            </w:tr>
            <w:tr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 xml:space="preserve">    许久以后，是被唤起的遥远的声音，熟悉的画面，温暖的感觉，还是那么的，那么的，</w:t>
                  </w:r>
                </w:p>
              </w:tc>
            </w:tr>
            <w:tr>
              <w:trPr>
                <w:jc w:val="center"/>
              </w:trPr>
              <w:tc>
                <w:tcPr>
                  <w:tcW w:w="9852" w:type="dxa"/>
                  <w:tcBorders>
                    <w:top w:val="dashed" w:color="auto" w:sz="4" w:space="0"/>
                    <w:bottom w:val="dashed" w:color="auto" w:sz="4" w:space="0"/>
                  </w:tcBorders>
                </w:tcPr>
                <w:p>
                  <w:pPr>
                    <w:spacing w:before="78" w:beforeLines="25" w:line="360" w:lineRule="auto"/>
                    <w:jc w:val="left"/>
                    <w:rPr>
                      <w:rFonts w:hint="eastAsia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bCs/>
                      <w:sz w:val="24"/>
                      <w:lang w:eastAsia="zh-CN"/>
                    </w:rPr>
                    <w:t>那么的，不需多言，未曾冷却，轻声问一句，可还好，道一句，好久不见</w:t>
                  </w:r>
                  <w:bookmarkStart w:id="0" w:name="_GoBack"/>
                  <w:bookmarkEnd w:id="0"/>
                </w:p>
              </w:tc>
            </w:tr>
          </w:tbl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9852" w:type="dxa"/>
            <w:tcBorders>
              <w:top w:val="dashed" w:color="auto" w:sz="4" w:space="0"/>
              <w:bottom w:val="dashed" w:color="auto" w:sz="4" w:space="0"/>
            </w:tcBorders>
          </w:tcPr>
          <w:p>
            <w:pPr>
              <w:spacing w:before="78" w:beforeLines="25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>
        <w:tblPrEx>
          <w:tblLayout w:type="fixed"/>
        </w:tblPrEx>
        <w:trPr>
          <w:trHeight w:val="70" w:hRule="atLeast"/>
        </w:trPr>
        <w:tc>
          <w:tcPr>
            <w:tcW w:w="9852" w:type="dxa"/>
            <w:tcBorders>
              <w:top w:val="dashed" w:color="auto" w:sz="4" w:space="0"/>
              <w:bottom w:val="single" w:color="auto" w:sz="4" w:space="0"/>
            </w:tcBorders>
          </w:tcPr>
          <w:p>
            <w:pPr>
              <w:spacing w:before="78" w:beforeLines="25"/>
              <w:jc w:val="right"/>
              <w:rPr>
                <w:bCs/>
                <w:sz w:val="24"/>
              </w:rPr>
            </w:pPr>
          </w:p>
          <w:p>
            <w:pPr>
              <w:spacing w:before="78" w:beforeLines="25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指导教师签字：______________________</w:t>
            </w:r>
          </w:p>
        </w:tc>
      </w:tr>
    </w:tbl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</Words>
  <Characters>332</Characters>
  <Lines>2</Lines>
  <Paragraphs>1</Paragraphs>
  <ScaleCrop>false</ScaleCrop>
  <LinksUpToDate>false</LinksUpToDate>
  <CharactersWithSpaces>389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2017-12-02T20:01:00Z</dcterms:created>
  <dc:creator>China</dc:creator>
  <cp:lastModifiedBy>iPhone</cp:lastModifiedBy>
  <dcterms:modified xsi:type="dcterms:W3CDTF">2017-12-17T18:37:20Z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2052-7.7.1</vt:lpwstr>
  </property>
</Properties>
</file>